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308" w:type="dxa"/>
        <w:tblLook w:val="0000" w:firstRow="0" w:lastRow="0" w:firstColumn="0" w:lastColumn="0" w:noHBand="0" w:noVBand="0"/>
      </w:tblPr>
      <w:tblGrid>
        <w:gridCol w:w="7308"/>
      </w:tblGrid>
      <w:tr w:rsidR="005E27F7" w14:paraId="73BA7916" w14:textId="77777777" w:rsidTr="005E27F7">
        <w:tblPrEx>
          <w:tblCellMar>
            <w:top w:w="0" w:type="dxa"/>
            <w:bottom w:w="0" w:type="dxa"/>
          </w:tblCellMar>
        </w:tblPrEx>
        <w:trPr>
          <w:trHeight w:val="652"/>
        </w:trPr>
        <w:tc>
          <w:tcPr>
            <w:tcW w:w="7308" w:type="dxa"/>
          </w:tcPr>
          <w:p w14:paraId="57871196" w14:textId="15125E3C" w:rsidR="005E27F7" w:rsidRDefault="00B42BCB" w:rsidP="00F7500D">
            <w:pPr>
              <w:pStyle w:val="Heading5"/>
              <w:ind w:right="252" w:firstLine="720"/>
              <w:rPr>
                <w:sz w:val="28"/>
              </w:rPr>
            </w:pPr>
            <w:r>
              <w:rPr>
                <w:sz w:val="28"/>
              </w:rPr>
              <w:t>White Bread</w:t>
            </w:r>
          </w:p>
        </w:tc>
      </w:tr>
      <w:tr w:rsidR="005E27F7" w14:paraId="7820B3F4" w14:textId="77777777" w:rsidTr="005E27F7">
        <w:tblPrEx>
          <w:tblCellMar>
            <w:top w:w="0" w:type="dxa"/>
            <w:bottom w:w="0" w:type="dxa"/>
          </w:tblCellMar>
        </w:tblPrEx>
        <w:trPr>
          <w:trHeight w:val="4396"/>
        </w:trPr>
        <w:tc>
          <w:tcPr>
            <w:tcW w:w="7308" w:type="dxa"/>
          </w:tcPr>
          <w:p w14:paraId="53C439C7" w14:textId="77777777" w:rsidR="005E27F7" w:rsidRDefault="005E27F7" w:rsidP="00F7500D">
            <w:pPr>
              <w:pStyle w:val="Footer"/>
              <w:tabs>
                <w:tab w:val="clear" w:pos="4320"/>
                <w:tab w:val="clear" w:pos="8640"/>
              </w:tabs>
              <w:ind w:right="252" w:firstLine="720"/>
              <w:rPr>
                <w:rFonts w:ascii="Verdana" w:hAnsi="Verdana"/>
                <w:b/>
                <w:bCs/>
                <w:color w:val="FF0000"/>
                <w:spacing w:val="40"/>
                <w:sz w:val="18"/>
              </w:rPr>
            </w:pPr>
            <w:r>
              <w:rPr>
                <w:rFonts w:ascii="Verdana" w:hAnsi="Verdana"/>
                <w:b/>
                <w:bCs/>
                <w:color w:val="FF0000"/>
                <w:spacing w:val="40"/>
                <w:sz w:val="18"/>
              </w:rPr>
              <w:t xml:space="preserve">INGREDIENTS: </w:t>
            </w:r>
          </w:p>
          <w:p w14:paraId="1FB2A0C6" w14:textId="77777777" w:rsidR="005E27F7" w:rsidRDefault="00B42BCB" w:rsidP="00F7500D">
            <w:pPr>
              <w:pStyle w:val="Footer"/>
              <w:tabs>
                <w:tab w:val="clear" w:pos="4320"/>
                <w:tab w:val="clear" w:pos="8640"/>
              </w:tabs>
              <w:ind w:right="252" w:firstLine="720"/>
              <w:rPr>
                <w:rFonts w:ascii="Verdana" w:hAnsi="Verdana"/>
                <w:sz w:val="18"/>
              </w:rPr>
            </w:pPr>
            <w:r>
              <w:rPr>
                <w:rFonts w:ascii="Verdana" w:hAnsi="Verdana"/>
                <w:sz w:val="18"/>
              </w:rPr>
              <w:t>2 ½ cups warm water</w:t>
            </w:r>
          </w:p>
          <w:p w14:paraId="69A5E34D" w14:textId="77777777" w:rsidR="00B42BCB" w:rsidRDefault="00B42BCB" w:rsidP="00F7500D">
            <w:pPr>
              <w:pStyle w:val="Footer"/>
              <w:tabs>
                <w:tab w:val="clear" w:pos="4320"/>
                <w:tab w:val="clear" w:pos="8640"/>
              </w:tabs>
              <w:ind w:right="252" w:firstLine="720"/>
              <w:rPr>
                <w:rFonts w:ascii="Verdana" w:hAnsi="Verdana"/>
                <w:sz w:val="18"/>
              </w:rPr>
            </w:pPr>
            <w:r>
              <w:rPr>
                <w:rFonts w:ascii="Verdana" w:hAnsi="Verdana"/>
                <w:sz w:val="18"/>
              </w:rPr>
              <w:t>1 tbsp active yeast</w:t>
            </w:r>
          </w:p>
          <w:p w14:paraId="428C68CD" w14:textId="77777777" w:rsidR="00B42BCB" w:rsidRDefault="00B42BCB" w:rsidP="00F7500D">
            <w:pPr>
              <w:pStyle w:val="Footer"/>
              <w:tabs>
                <w:tab w:val="clear" w:pos="4320"/>
                <w:tab w:val="clear" w:pos="8640"/>
              </w:tabs>
              <w:ind w:right="252" w:firstLine="720"/>
              <w:rPr>
                <w:rFonts w:ascii="Verdana" w:hAnsi="Verdana"/>
                <w:sz w:val="18"/>
              </w:rPr>
            </w:pPr>
            <w:r>
              <w:rPr>
                <w:rFonts w:ascii="Verdana" w:hAnsi="Verdana"/>
                <w:sz w:val="18"/>
              </w:rPr>
              <w:t>1 tbsp sugar</w:t>
            </w:r>
          </w:p>
          <w:p w14:paraId="568D3585" w14:textId="77777777" w:rsidR="00B42BCB" w:rsidRDefault="00B42BCB" w:rsidP="00F7500D">
            <w:pPr>
              <w:pStyle w:val="Footer"/>
              <w:tabs>
                <w:tab w:val="clear" w:pos="4320"/>
                <w:tab w:val="clear" w:pos="8640"/>
              </w:tabs>
              <w:ind w:right="252" w:firstLine="720"/>
              <w:rPr>
                <w:rFonts w:ascii="Verdana" w:hAnsi="Verdana"/>
                <w:sz w:val="18"/>
              </w:rPr>
            </w:pPr>
            <w:r>
              <w:rPr>
                <w:rFonts w:ascii="Verdana" w:hAnsi="Verdana"/>
                <w:sz w:val="18"/>
              </w:rPr>
              <w:t>6-6 ½ cups flour</w:t>
            </w:r>
          </w:p>
          <w:p w14:paraId="52E50C3D" w14:textId="77777777" w:rsidR="00B42BCB" w:rsidRDefault="00B42BCB" w:rsidP="00F7500D">
            <w:pPr>
              <w:pStyle w:val="Footer"/>
              <w:tabs>
                <w:tab w:val="clear" w:pos="4320"/>
                <w:tab w:val="clear" w:pos="8640"/>
              </w:tabs>
              <w:ind w:right="252" w:firstLine="720"/>
              <w:rPr>
                <w:rFonts w:ascii="Verdana" w:hAnsi="Verdana"/>
                <w:sz w:val="18"/>
              </w:rPr>
            </w:pPr>
            <w:r>
              <w:rPr>
                <w:rFonts w:ascii="Verdana" w:hAnsi="Verdana"/>
                <w:sz w:val="18"/>
              </w:rPr>
              <w:t>2 tsp salt</w:t>
            </w:r>
          </w:p>
          <w:p w14:paraId="29E959A4" w14:textId="5D0E2A49" w:rsidR="00B42BCB" w:rsidRDefault="00B42BCB" w:rsidP="00F7500D">
            <w:pPr>
              <w:pStyle w:val="Footer"/>
              <w:tabs>
                <w:tab w:val="clear" w:pos="4320"/>
                <w:tab w:val="clear" w:pos="8640"/>
              </w:tabs>
              <w:ind w:right="252" w:firstLine="720"/>
              <w:rPr>
                <w:rFonts w:ascii="Verdana" w:hAnsi="Verdana"/>
                <w:sz w:val="18"/>
              </w:rPr>
            </w:pPr>
            <w:r>
              <w:rPr>
                <w:rFonts w:ascii="Verdana" w:hAnsi="Verdana"/>
                <w:sz w:val="18"/>
              </w:rPr>
              <w:t>½ cup butter, softened</w:t>
            </w:r>
          </w:p>
        </w:tc>
      </w:tr>
      <w:tr w:rsidR="005E27F7" w14:paraId="0C60086E" w14:textId="77777777" w:rsidTr="005E27F7">
        <w:tblPrEx>
          <w:tblCellMar>
            <w:top w:w="0" w:type="dxa"/>
            <w:bottom w:w="0" w:type="dxa"/>
          </w:tblCellMar>
        </w:tblPrEx>
        <w:trPr>
          <w:trHeight w:val="4726"/>
        </w:trPr>
        <w:tc>
          <w:tcPr>
            <w:tcW w:w="7308" w:type="dxa"/>
          </w:tcPr>
          <w:p w14:paraId="19A48D81" w14:textId="77777777" w:rsidR="005E27F7" w:rsidRDefault="005E27F7" w:rsidP="00F7500D">
            <w:pPr>
              <w:ind w:right="252" w:firstLine="720"/>
              <w:rPr>
                <w:rFonts w:ascii="Verdana" w:hAnsi="Verdana"/>
                <w:b/>
                <w:bCs/>
                <w:color w:val="FF0000"/>
                <w:spacing w:val="40"/>
                <w:sz w:val="18"/>
              </w:rPr>
            </w:pPr>
            <w:r>
              <w:rPr>
                <w:rFonts w:ascii="Verdana" w:hAnsi="Verdana"/>
                <w:b/>
                <w:bCs/>
                <w:color w:val="FF0000"/>
                <w:spacing w:val="40"/>
                <w:sz w:val="18"/>
              </w:rPr>
              <w:t>DIRECTIONS:</w:t>
            </w:r>
          </w:p>
          <w:p w14:paraId="5B2FCC7B" w14:textId="77777777" w:rsidR="005E27F7" w:rsidRDefault="00B42BCB" w:rsidP="00F7500D">
            <w:pPr>
              <w:numPr>
                <w:ilvl w:val="0"/>
                <w:numId w:val="2"/>
              </w:numPr>
              <w:tabs>
                <w:tab w:val="clear" w:pos="0"/>
              </w:tabs>
              <w:spacing w:after="60"/>
              <w:ind w:left="1080" w:right="252" w:hanging="360"/>
              <w:rPr>
                <w:rFonts w:ascii="Verdana" w:hAnsi="Verdana"/>
                <w:sz w:val="18"/>
              </w:rPr>
            </w:pPr>
            <w:r>
              <w:rPr>
                <w:rFonts w:ascii="Verdana" w:hAnsi="Verdana"/>
                <w:sz w:val="18"/>
              </w:rPr>
              <w:t>Pour ½ cup of water into the bowl of your stand mixer.  Stir in the yeast and sugar.  Let sit for 5 minutes, until it dissolves.</w:t>
            </w:r>
          </w:p>
          <w:p w14:paraId="7DD6D73D" w14:textId="77777777" w:rsidR="00B42BCB" w:rsidRDefault="00B42BCB" w:rsidP="00F7500D">
            <w:pPr>
              <w:numPr>
                <w:ilvl w:val="0"/>
                <w:numId w:val="2"/>
              </w:numPr>
              <w:tabs>
                <w:tab w:val="clear" w:pos="0"/>
              </w:tabs>
              <w:spacing w:after="60"/>
              <w:ind w:left="1080" w:right="252" w:hanging="360"/>
              <w:rPr>
                <w:rFonts w:ascii="Verdana" w:hAnsi="Verdana"/>
                <w:sz w:val="18"/>
              </w:rPr>
            </w:pPr>
            <w:r>
              <w:rPr>
                <w:rFonts w:ascii="Verdana" w:hAnsi="Verdana"/>
                <w:sz w:val="18"/>
              </w:rPr>
              <w:t xml:space="preserve">Add the rest of the water and about half of the flour.  Stir until well blended.  Add the rest of the flour, the salt and butter and stir with the dough hook until well combined and shaggy.  Continue to knead for about 8 minutes, poking it down once in a while, until it’s smooth and elastic.  </w:t>
            </w:r>
          </w:p>
          <w:p w14:paraId="2038DEE7" w14:textId="77777777" w:rsidR="00B42BCB" w:rsidRDefault="00B42BCB" w:rsidP="00F7500D">
            <w:pPr>
              <w:numPr>
                <w:ilvl w:val="0"/>
                <w:numId w:val="2"/>
              </w:numPr>
              <w:tabs>
                <w:tab w:val="clear" w:pos="0"/>
              </w:tabs>
              <w:spacing w:after="60"/>
              <w:ind w:left="1080" w:right="252" w:hanging="360"/>
              <w:rPr>
                <w:rFonts w:ascii="Verdana" w:hAnsi="Verdana"/>
                <w:sz w:val="18"/>
              </w:rPr>
            </w:pPr>
            <w:r>
              <w:rPr>
                <w:rFonts w:ascii="Verdana" w:hAnsi="Verdana"/>
                <w:sz w:val="18"/>
              </w:rPr>
              <w:t>Shape into a ball and put it back into the bowl.  Cover with a tea towel and let sit for 1-1 ½ hours, until it’s doubled in size.</w:t>
            </w:r>
          </w:p>
          <w:p w14:paraId="19179E18" w14:textId="77777777" w:rsidR="00B42BCB" w:rsidRDefault="00B42BCB" w:rsidP="00F7500D">
            <w:pPr>
              <w:numPr>
                <w:ilvl w:val="0"/>
                <w:numId w:val="2"/>
              </w:numPr>
              <w:tabs>
                <w:tab w:val="clear" w:pos="0"/>
              </w:tabs>
              <w:spacing w:after="60"/>
              <w:ind w:left="1080" w:right="252" w:hanging="360"/>
              <w:rPr>
                <w:rFonts w:ascii="Verdana" w:hAnsi="Verdana"/>
                <w:sz w:val="18"/>
              </w:rPr>
            </w:pPr>
            <w:r>
              <w:rPr>
                <w:rFonts w:ascii="Verdana" w:hAnsi="Verdana"/>
                <w:sz w:val="18"/>
              </w:rPr>
              <w:t>Butter two loaf pans.  Punch the dough down and pat each piece into a rectangle that’s about 9x12inches – or a bit bigger than a standard piece of paper.</w:t>
            </w:r>
          </w:p>
          <w:p w14:paraId="2437B43A" w14:textId="77777777" w:rsidR="00B42BCB" w:rsidRDefault="00B42BCB" w:rsidP="00F7500D">
            <w:pPr>
              <w:numPr>
                <w:ilvl w:val="0"/>
                <w:numId w:val="2"/>
              </w:numPr>
              <w:tabs>
                <w:tab w:val="clear" w:pos="0"/>
              </w:tabs>
              <w:spacing w:after="60"/>
              <w:ind w:left="1080" w:right="252" w:hanging="360"/>
              <w:rPr>
                <w:rFonts w:ascii="Verdana" w:hAnsi="Verdana"/>
                <w:sz w:val="18"/>
              </w:rPr>
            </w:pPr>
            <w:r>
              <w:rPr>
                <w:rFonts w:ascii="Verdana" w:hAnsi="Verdana"/>
                <w:sz w:val="18"/>
              </w:rPr>
              <w:t>Starting at a short end, fold in thirds, like a letter.  Place seam side down in the loaf pans, tucking the ends in.  Cover with a tea towel again and leave them for an hour, until they puff right up out of the pan.  As it rises, preheat the oven to 375°F, with the rack in the middle of the oven.</w:t>
            </w:r>
          </w:p>
          <w:p w14:paraId="58D55D10" w14:textId="4DBDACDA" w:rsidR="00B42BCB" w:rsidRDefault="00B42BCB" w:rsidP="00F7500D">
            <w:pPr>
              <w:numPr>
                <w:ilvl w:val="0"/>
                <w:numId w:val="2"/>
              </w:numPr>
              <w:tabs>
                <w:tab w:val="clear" w:pos="0"/>
              </w:tabs>
              <w:spacing w:after="60"/>
              <w:ind w:left="1080" w:right="252" w:hanging="360"/>
              <w:rPr>
                <w:rFonts w:ascii="Verdana" w:hAnsi="Verdana"/>
                <w:sz w:val="18"/>
              </w:rPr>
            </w:pPr>
            <w:r>
              <w:rPr>
                <w:rFonts w:ascii="Verdana" w:hAnsi="Verdana"/>
                <w:sz w:val="18"/>
              </w:rPr>
              <w:t>If you like, brush the tops of the loaves with milk before baking.  Bake for 30-35 minutes, until the loaves are honey brown.  Immediately turn the loaves out of their pans and onto a rack to cool.</w:t>
            </w:r>
          </w:p>
        </w:tc>
      </w:tr>
    </w:tbl>
    <w:p w14:paraId="5B3020BA" w14:textId="77777777" w:rsidR="00F7500D" w:rsidRDefault="00F7500D"/>
    <w:sectPr w:rsidR="00F7500D" w:rsidSect="005E27F7">
      <w:pgSz w:w="12240" w:h="15840" w:code="1"/>
      <w:pgMar w:top="720" w:right="720" w:bottom="0" w:left="720" w:header="0" w:footer="0" w:gutter="720"/>
      <w:cols w:space="708"/>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9193A"/>
    <w:multiLevelType w:val="hybridMultilevel"/>
    <w:tmpl w:val="E48675C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7346D03"/>
    <w:multiLevelType w:val="hybridMultilevel"/>
    <w:tmpl w:val="AE161096"/>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B644945"/>
    <w:multiLevelType w:val="multilevel"/>
    <w:tmpl w:val="00D66634"/>
    <w:lvl w:ilvl="0">
      <w:start w:val="6"/>
      <w:numFmt w:val="decimal"/>
      <w:lvlText w:val="%1."/>
      <w:lvlJc w:val="left"/>
      <w:pPr>
        <w:tabs>
          <w:tab w:val="num" w:pos="1800"/>
        </w:tabs>
        <w:ind w:left="1800" w:hanging="360"/>
      </w:pPr>
      <w:rPr>
        <w:rFonts w:hint="default"/>
      </w:rPr>
    </w:lvl>
    <w:lvl w:ilvl="1">
      <w:start w:val="1"/>
      <w:numFmt w:val="decimal"/>
      <w:lvlRestart w:val="0"/>
      <w:pStyle w:val="headingNUMBER"/>
      <w:lvlText w:val="[%2]"/>
      <w:lvlJc w:val="left"/>
      <w:pPr>
        <w:tabs>
          <w:tab w:val="num" w:pos="360"/>
        </w:tabs>
        <w:ind w:left="0" w:firstLine="0"/>
      </w:pPr>
      <w:rPr>
        <w:rFonts w:ascii="Times New Roman" w:hAnsi="Times New Roman" w:hint="default"/>
        <w:b w:val="0"/>
        <w:i w:val="0"/>
        <w:sz w:val="26"/>
      </w:rPr>
    </w:lvl>
    <w:lvl w:ilvl="2">
      <w:start w:val="1"/>
      <w:numFmt w:val="none"/>
      <w:lvlRestart w:val="0"/>
      <w:suff w:val="nothing"/>
      <w:lvlText w:val="%3"/>
      <w:lvlJc w:val="left"/>
      <w:pPr>
        <w:ind w:left="1440" w:firstLine="0"/>
      </w:pPr>
    </w:lvl>
    <w:lvl w:ilvl="3">
      <w:start w:val="1"/>
      <w:numFmt w:val="decimal"/>
      <w:lvlRestart w:val="0"/>
      <w:suff w:val="nothing"/>
      <w:lvlText w:val="%4."/>
      <w:lvlJc w:val="left"/>
      <w:pPr>
        <w:ind w:left="1440" w:firstLine="0"/>
      </w:pPr>
    </w:lvl>
    <w:lvl w:ilvl="4">
      <w:start w:val="1"/>
      <w:numFmt w:val="lowerLetter"/>
      <w:lvlRestart w:val="0"/>
      <w:suff w:val="nothing"/>
      <w:lvlText w:val="(%5)"/>
      <w:lvlJc w:val="left"/>
      <w:pPr>
        <w:ind w:left="1440" w:firstLine="0"/>
      </w:pPr>
    </w:lvl>
    <w:lvl w:ilvl="5">
      <w:start w:val="1"/>
      <w:numFmt w:val="lowerRoman"/>
      <w:lvlRestart w:val="0"/>
      <w:suff w:val="nothing"/>
      <w:lvlText w:val="(%6)"/>
      <w:lvlJc w:val="left"/>
      <w:pPr>
        <w:ind w:left="1440" w:firstLine="720"/>
      </w:pPr>
    </w:lvl>
    <w:lvl w:ilvl="6">
      <w:start w:val="1"/>
      <w:numFmt w:val="none"/>
      <w:suff w:val="nothing"/>
      <w:lvlText w:val=""/>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3"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9347EB"/>
    <w:multiLevelType w:val="hybridMultilevel"/>
    <w:tmpl w:val="B0DA1B08"/>
    <w:lvl w:ilvl="0" w:tplc="B18AAA00">
      <w:start w:val="1"/>
      <w:numFmt w:val="decimal"/>
      <w:lvlText w:val="%1"/>
      <w:lvlJc w:val="left"/>
      <w:pPr>
        <w:tabs>
          <w:tab w:val="num" w:pos="1080"/>
        </w:tabs>
        <w:ind w:left="1080" w:hanging="360"/>
      </w:pPr>
      <w:rPr>
        <w:rFonts w:ascii="Verdana" w:hAnsi="Verdana" w:hint="default"/>
        <w:b/>
        <w:i w:val="0"/>
        <w:color w:val="auto"/>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62786807"/>
    <w:multiLevelType w:val="hybridMultilevel"/>
    <w:tmpl w:val="67FCC474"/>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7B03754D"/>
    <w:multiLevelType w:val="hybridMultilevel"/>
    <w:tmpl w:val="A31E270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03395956">
    <w:abstractNumId w:val="2"/>
  </w:num>
  <w:num w:numId="2" w16cid:durableId="1865097655">
    <w:abstractNumId w:val="0"/>
  </w:num>
  <w:num w:numId="3" w16cid:durableId="607351221">
    <w:abstractNumId w:val="5"/>
  </w:num>
  <w:num w:numId="4" w16cid:durableId="1921058947">
    <w:abstractNumId w:val="1"/>
  </w:num>
  <w:num w:numId="5" w16cid:durableId="1201480310">
    <w:abstractNumId w:val="4"/>
  </w:num>
  <w:num w:numId="6" w16cid:durableId="1005018624">
    <w:abstractNumId w:val="6"/>
  </w:num>
  <w:num w:numId="7" w16cid:durableId="21020992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00D"/>
    <w:rsid w:val="005E27F7"/>
    <w:rsid w:val="00B42BCB"/>
    <w:rsid w:val="00F7500D"/>
    <w:rsid w:val="00FB22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8FEE42"/>
  <w15:chartTrackingRefBased/>
  <w15:docId w15:val="{2C348F80-CA62-48BB-833A-605693B99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6"/>
      <w:lang w:eastAsia="en-US"/>
    </w:rPr>
  </w:style>
  <w:style w:type="paragraph" w:styleId="Heading1">
    <w:name w:val="heading 1"/>
    <w:basedOn w:val="Normal"/>
    <w:next w:val="Normal"/>
    <w:qFormat/>
    <w:pPr>
      <w:keepNext/>
      <w:jc w:val="center"/>
      <w:outlineLvl w:val="0"/>
    </w:pPr>
    <w:rPr>
      <w:sz w:val="30"/>
    </w:rPr>
  </w:style>
  <w:style w:type="paragraph" w:styleId="Heading2">
    <w:name w:val="heading 2"/>
    <w:basedOn w:val="Normal"/>
    <w:next w:val="Normal"/>
    <w:qFormat/>
    <w:pPr>
      <w:keepNext/>
      <w:spacing w:before="240" w:after="120" w:line="480" w:lineRule="auto"/>
      <w:jc w:val="center"/>
      <w:outlineLvl w:val="1"/>
    </w:pPr>
    <w:rPr>
      <w:b/>
      <w:sz w:val="30"/>
    </w:rPr>
  </w:style>
  <w:style w:type="paragraph" w:styleId="Heading3">
    <w:name w:val="heading 3"/>
    <w:basedOn w:val="Normal"/>
    <w:next w:val="Normal"/>
    <w:qFormat/>
    <w:pPr>
      <w:outlineLvl w:val="2"/>
    </w:pPr>
    <w:rPr>
      <w:b/>
    </w:rPr>
  </w:style>
  <w:style w:type="paragraph" w:styleId="Heading4">
    <w:name w:val="heading 4"/>
    <w:basedOn w:val="Normal"/>
    <w:next w:val="Normal"/>
    <w:qFormat/>
    <w:pPr>
      <w:keepNext/>
      <w:spacing w:before="120" w:after="120" w:line="480" w:lineRule="auto"/>
      <w:outlineLvl w:val="3"/>
    </w:pPr>
    <w:rPr>
      <w:b/>
      <w:lang w:val="en-US"/>
    </w:rPr>
  </w:style>
  <w:style w:type="paragraph" w:styleId="Heading5">
    <w:name w:val="heading 5"/>
    <w:basedOn w:val="Normal"/>
    <w:next w:val="Normal"/>
    <w:qFormat/>
    <w:pPr>
      <w:keepNext/>
      <w:ind w:right="-708" w:firstLine="480"/>
      <w:jc w:val="left"/>
      <w:outlineLvl w:val="4"/>
    </w:pPr>
    <w:rPr>
      <w:rFonts w:ascii="Verdana" w:hAnsi="Verdana"/>
      <w:spacing w:val="20"/>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oubleindent-quote">
    <w:name w:val="Double indent-quote"/>
    <w:basedOn w:val="Normal"/>
    <w:pPr>
      <w:tabs>
        <w:tab w:val="left" w:pos="2160"/>
      </w:tabs>
      <w:spacing w:before="120" w:after="240"/>
      <w:ind w:left="1440" w:right="1440"/>
    </w:pPr>
  </w:style>
  <w:style w:type="paragraph" w:customStyle="1" w:styleId="Double-indent-subquote">
    <w:name w:val="Double-indent-subquote"/>
    <w:pPr>
      <w:widowControl w:val="0"/>
      <w:tabs>
        <w:tab w:val="left" w:pos="2880"/>
      </w:tabs>
      <w:spacing w:before="120" w:after="120"/>
      <w:ind w:left="2160" w:right="2160"/>
      <w:jc w:val="both"/>
    </w:pPr>
    <w:rPr>
      <w:sz w:val="26"/>
      <w:lang w:eastAsia="en-US"/>
    </w:rPr>
  </w:style>
  <w:style w:type="paragraph" w:styleId="Footer">
    <w:name w:val="footer"/>
    <w:basedOn w:val="Normal"/>
    <w:pPr>
      <w:tabs>
        <w:tab w:val="center" w:pos="4320"/>
        <w:tab w:val="right" w:pos="8640"/>
      </w:tabs>
    </w:p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pPr>
  </w:style>
  <w:style w:type="paragraph" w:customStyle="1" w:styleId="headingNUMBER">
    <w:name w:val="heading: NUMBER"/>
    <w:basedOn w:val="Normal"/>
    <w:autoRedefine/>
    <w:pPr>
      <w:numPr>
        <w:ilvl w:val="1"/>
        <w:numId w:val="1"/>
      </w:numPr>
      <w:tabs>
        <w:tab w:val="clear" w:pos="360"/>
        <w:tab w:val="left" w:pos="720"/>
      </w:tabs>
      <w:spacing w:before="120" w:after="120" w:line="480" w:lineRule="auto"/>
    </w:pPr>
  </w:style>
  <w:style w:type="character" w:styleId="Hyperlink">
    <w:name w:val="Hyperlink"/>
    <w:rPr>
      <w:color w:val="0000FF"/>
      <w:u w:val="single"/>
    </w:rPr>
  </w:style>
  <w:style w:type="character" w:styleId="PageNumber">
    <w:name w:val="page number"/>
    <w:basedOn w:val="DefaultParagraphFont"/>
  </w:style>
  <w:style w:type="paragraph" w:customStyle="1" w:styleId="ParaNO">
    <w:name w:val="Para NO #"/>
    <w:basedOn w:val="headingNUMBER"/>
    <w:pPr>
      <w:numPr>
        <w:ilvl w:val="0"/>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Apple Cheddar Scones</vt:lpstr>
    </vt:vector>
  </TitlesOfParts>
  <Company>Government of Ontario</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Cheddar Scones</dc:title>
  <dc:subject/>
  <dc:creator>OTIS Support</dc:creator>
  <cp:keywords/>
  <dc:description/>
  <cp:lastModifiedBy>Shannon Allhusen</cp:lastModifiedBy>
  <cp:revision>2</cp:revision>
  <cp:lastPrinted>2005-08-17T01:47:00Z</cp:lastPrinted>
  <dcterms:created xsi:type="dcterms:W3CDTF">2023-01-18T14:53:00Z</dcterms:created>
  <dcterms:modified xsi:type="dcterms:W3CDTF">2023-01-18T14:53:00Z</dcterms:modified>
</cp:coreProperties>
</file>